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6C" w:rsidRDefault="002F6255">
      <w:pPr>
        <w:spacing w:before="79"/>
        <w:ind w:left="243" w:right="242"/>
        <w:jc w:val="center"/>
        <w:rPr>
          <w:b/>
          <w:sz w:val="24"/>
        </w:rPr>
      </w:pPr>
      <w:r>
        <w:rPr>
          <w:b/>
          <w:sz w:val="24"/>
        </w:rPr>
        <w:t>ZARZĄDZENIE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</w:rPr>
        <w:t>/2023</w:t>
      </w:r>
    </w:p>
    <w:p w:rsidR="00BE2A6C" w:rsidRDefault="002F6255">
      <w:pPr>
        <w:spacing w:before="161"/>
        <w:ind w:left="243" w:right="242"/>
        <w:jc w:val="center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stycznia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</w:p>
    <w:p w:rsidR="00BE2A6C" w:rsidRDefault="002F6255">
      <w:pPr>
        <w:spacing w:before="162"/>
        <w:ind w:left="243" w:right="244"/>
        <w:jc w:val="center"/>
        <w:rPr>
          <w:b/>
          <w:sz w:val="24"/>
        </w:rPr>
      </w:pPr>
      <w:r>
        <w:rPr>
          <w:b/>
          <w:sz w:val="24"/>
        </w:rPr>
        <w:t>Dyrektora Gminnego Ośrodka Kultury w Czyżach</w:t>
      </w:r>
    </w:p>
    <w:p w:rsidR="00BE2A6C" w:rsidRDefault="002F6255">
      <w:pPr>
        <w:spacing w:before="161" w:line="276" w:lineRule="auto"/>
        <w:ind w:left="243" w:right="245"/>
        <w:jc w:val="center"/>
        <w:rPr>
          <w:b/>
          <w:sz w:val="24"/>
        </w:rPr>
      </w:pPr>
      <w:r>
        <w:rPr>
          <w:b/>
          <w:sz w:val="24"/>
        </w:rPr>
        <w:t>w sprawie zwrotu kosztów przejazdu samochodem osobowym nie będącym własnością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pracodawcy</w:t>
      </w:r>
    </w:p>
    <w:p w:rsidR="00BE2A6C" w:rsidRDefault="002F6255">
      <w:pPr>
        <w:pStyle w:val="Tekstpodstawowy"/>
        <w:spacing w:before="197"/>
        <w:ind w:right="115"/>
        <w:jc w:val="both"/>
      </w:pPr>
      <w:r>
        <w:t>Na podstawie art. 33 ust. 5 ustawy z dnia 8 marca 1990 r. o samorządzie gminnym (Dz. U. z</w:t>
      </w:r>
      <w:r>
        <w:rPr>
          <w:spacing w:val="1"/>
        </w:rPr>
        <w:t xml:space="preserve"> </w:t>
      </w:r>
      <w:r>
        <w:t>2023.40) oraz § 3 ust. 3 rozporządzenia Ministra</w:t>
      </w:r>
      <w:r>
        <w:rPr>
          <w:spacing w:val="1"/>
        </w:rPr>
        <w:t xml:space="preserve"> </w:t>
      </w:r>
      <w:r>
        <w:t>Pracy i Polityki</w:t>
      </w:r>
      <w:r>
        <w:rPr>
          <w:spacing w:val="60"/>
        </w:rPr>
        <w:t xml:space="preserve"> </w:t>
      </w:r>
      <w:r>
        <w:t>Społecznej z dnia 29</w:t>
      </w:r>
      <w:r>
        <w:rPr>
          <w:spacing w:val="1"/>
        </w:rPr>
        <w:t xml:space="preserve"> </w:t>
      </w:r>
      <w:r>
        <w:t>stycznia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przysługujących</w:t>
      </w:r>
      <w:r>
        <w:rPr>
          <w:spacing w:val="1"/>
        </w:rPr>
        <w:t xml:space="preserve"> </w:t>
      </w:r>
      <w:r>
        <w:t>pracownikowi</w:t>
      </w:r>
      <w:r>
        <w:rPr>
          <w:spacing w:val="1"/>
        </w:rPr>
        <w:t xml:space="preserve"> </w:t>
      </w:r>
      <w:r>
        <w:t>zatrudnionemu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państwowej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samorządowej</w:t>
      </w:r>
      <w:r>
        <w:rPr>
          <w:spacing w:val="1"/>
        </w:rPr>
        <w:t xml:space="preserve"> </w:t>
      </w:r>
      <w:r>
        <w:t>jednostce</w:t>
      </w:r>
      <w:r>
        <w:rPr>
          <w:spacing w:val="1"/>
        </w:rPr>
        <w:t xml:space="preserve"> </w:t>
      </w:r>
      <w:r>
        <w:t>sfery</w:t>
      </w:r>
      <w:r>
        <w:rPr>
          <w:spacing w:val="1"/>
        </w:rPr>
        <w:t xml:space="preserve"> </w:t>
      </w:r>
      <w:r>
        <w:t>budżetowej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podróży</w:t>
      </w:r>
      <w:r>
        <w:rPr>
          <w:spacing w:val="1"/>
        </w:rPr>
        <w:t xml:space="preserve"> </w:t>
      </w:r>
      <w:r>
        <w:t>służbowej</w:t>
      </w:r>
      <w:r>
        <w:rPr>
          <w:spacing w:val="1"/>
        </w:rPr>
        <w:t xml:space="preserve"> </w:t>
      </w:r>
      <w:r>
        <w:t>(Dz.</w:t>
      </w:r>
      <w:r>
        <w:t>U.2013.167 ze zm.) w związku z § 2 Rozporządzenia Ministra Infrastruktury z dnia 25</w:t>
      </w:r>
      <w:r>
        <w:rPr>
          <w:spacing w:val="1"/>
        </w:rPr>
        <w:t xml:space="preserve"> </w:t>
      </w:r>
      <w:r>
        <w:t>marca 2002 r. w sprawie warunków ustalania oraz sposobu dokonywania zwrotu kosztów</w:t>
      </w:r>
      <w:r>
        <w:rPr>
          <w:spacing w:val="1"/>
        </w:rPr>
        <w:t xml:space="preserve"> </w:t>
      </w:r>
      <w:r>
        <w:t>używania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celów</w:t>
      </w:r>
      <w:r>
        <w:rPr>
          <w:spacing w:val="1"/>
        </w:rPr>
        <w:t xml:space="preserve"> </w:t>
      </w:r>
      <w:r>
        <w:t>służbowych</w:t>
      </w:r>
      <w:r>
        <w:rPr>
          <w:spacing w:val="1"/>
        </w:rPr>
        <w:t xml:space="preserve"> </w:t>
      </w:r>
      <w:r>
        <w:t>samochodów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motocykli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motorowerów</w:t>
      </w:r>
      <w:r>
        <w:rPr>
          <w:spacing w:val="1"/>
        </w:rPr>
        <w:t xml:space="preserve"> </w:t>
      </w:r>
      <w:r>
        <w:t>niebędących własnością pracodawcy (Dz.U.2002.27.271 z dnia 2002.03.26) zarządzam, co</w:t>
      </w:r>
      <w:r>
        <w:rPr>
          <w:spacing w:val="1"/>
        </w:rPr>
        <w:t xml:space="preserve"> </w:t>
      </w:r>
      <w:r>
        <w:t>następuje:</w:t>
      </w:r>
    </w:p>
    <w:p w:rsidR="00BE2A6C" w:rsidRDefault="002F6255">
      <w:pPr>
        <w:pStyle w:val="Tekstpodstawowy"/>
        <w:spacing w:before="200" w:line="276" w:lineRule="auto"/>
        <w:ind w:right="115"/>
        <w:jc w:val="both"/>
      </w:pPr>
      <w:r>
        <w:t>§ 1. Zmienia się zarządzenie nr 7/2022 Dyrektora Gminnego Ośrodka Kultury w Czyżach z dnia 30 grudnia 2022</w:t>
      </w:r>
      <w:r>
        <w:t xml:space="preserve"> r. 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zwrotu</w:t>
      </w:r>
      <w:r>
        <w:rPr>
          <w:spacing w:val="1"/>
        </w:rPr>
        <w:t xml:space="preserve"> </w:t>
      </w:r>
      <w:r>
        <w:t>kosztów</w:t>
      </w:r>
      <w:r>
        <w:rPr>
          <w:spacing w:val="1"/>
        </w:rPr>
        <w:t xml:space="preserve"> </w:t>
      </w:r>
      <w:r>
        <w:t>przejazdu</w:t>
      </w:r>
      <w:r>
        <w:rPr>
          <w:spacing w:val="1"/>
        </w:rPr>
        <w:t xml:space="preserve"> </w:t>
      </w:r>
      <w:r>
        <w:t>samochodem</w:t>
      </w:r>
      <w:r>
        <w:rPr>
          <w:spacing w:val="1"/>
        </w:rPr>
        <w:t xml:space="preserve"> </w:t>
      </w:r>
      <w:r>
        <w:t>osobowym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będącym</w:t>
      </w:r>
      <w:r>
        <w:rPr>
          <w:spacing w:val="1"/>
        </w:rPr>
        <w:t xml:space="preserve"> </w:t>
      </w:r>
      <w:r>
        <w:t>własno</w:t>
      </w:r>
      <w:r>
        <w:t>ścią</w:t>
      </w:r>
      <w:r>
        <w:rPr>
          <w:spacing w:val="1"/>
        </w:rPr>
        <w:t xml:space="preserve"> </w:t>
      </w:r>
      <w:r>
        <w:t>pracodawcy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sposób,</w:t>
      </w:r>
      <w:r>
        <w:rPr>
          <w:spacing w:val="-1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§ 3 pkt. 3</w:t>
      </w:r>
      <w:r>
        <w:rPr>
          <w:spacing w:val="-1"/>
        </w:rPr>
        <w:t xml:space="preserve"> </w:t>
      </w:r>
      <w:r>
        <w:t>zarządzenia otrzymuje następujące</w:t>
      </w:r>
      <w:r>
        <w:rPr>
          <w:spacing w:val="-1"/>
        </w:rPr>
        <w:t xml:space="preserve"> </w:t>
      </w:r>
      <w:r>
        <w:t>brzmienie:</w:t>
      </w:r>
    </w:p>
    <w:p w:rsidR="00BE2A6C" w:rsidRDefault="002F6255">
      <w:pPr>
        <w:pStyle w:val="Tekstpodstawowy"/>
        <w:spacing w:before="199"/>
        <w:ind w:right="115"/>
        <w:jc w:val="both"/>
      </w:pPr>
      <w:r>
        <w:t>„W przypadku uzyskania zgody pracodawcy na przejazd w podróży służbowej na obszarze</w:t>
      </w:r>
      <w:r>
        <w:rPr>
          <w:spacing w:val="1"/>
        </w:rPr>
        <w:t xml:space="preserve"> </w:t>
      </w:r>
      <w:r>
        <w:t>kraju samochodem niebędącym własnością pracodawcy – pracownikowi przysługuje zwrot</w:t>
      </w:r>
      <w:r>
        <w:rPr>
          <w:spacing w:val="1"/>
        </w:rPr>
        <w:t xml:space="preserve"> </w:t>
      </w:r>
      <w:r>
        <w:t>kosztów</w:t>
      </w:r>
      <w:r>
        <w:rPr>
          <w:spacing w:val="1"/>
        </w:rPr>
        <w:t xml:space="preserve"> </w:t>
      </w:r>
      <w:r>
        <w:t>przejazdu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iloczynu</w:t>
      </w:r>
      <w:r>
        <w:rPr>
          <w:spacing w:val="1"/>
        </w:rPr>
        <w:t xml:space="preserve"> </w:t>
      </w:r>
      <w:r>
        <w:t>przejechanych</w:t>
      </w:r>
      <w:r>
        <w:rPr>
          <w:spacing w:val="1"/>
        </w:rPr>
        <w:t xml:space="preserve"> </w:t>
      </w:r>
      <w:r>
        <w:t>kilometrów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stawki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kilometr</w:t>
      </w:r>
      <w:r>
        <w:rPr>
          <w:spacing w:val="-1"/>
        </w:rPr>
        <w:t xml:space="preserve"> </w:t>
      </w:r>
      <w:r>
        <w:t>przebiegu ustaloną w</w:t>
      </w:r>
      <w:r>
        <w:rPr>
          <w:spacing w:val="-1"/>
        </w:rPr>
        <w:t xml:space="preserve"> </w:t>
      </w:r>
      <w:r>
        <w:t>następującej wysokości:</w:t>
      </w:r>
    </w:p>
    <w:p w:rsidR="00BE2A6C" w:rsidRDefault="002F6255">
      <w:pPr>
        <w:pStyle w:val="Akapitzlist"/>
        <w:numPr>
          <w:ilvl w:val="0"/>
          <w:numId w:val="1"/>
        </w:numPr>
        <w:tabs>
          <w:tab w:val="left" w:pos="378"/>
        </w:tabs>
        <w:spacing w:before="121"/>
        <w:rPr>
          <w:sz w:val="24"/>
        </w:rPr>
      </w:pP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samochodu</w:t>
      </w:r>
      <w:r>
        <w:rPr>
          <w:spacing w:val="-1"/>
          <w:sz w:val="24"/>
        </w:rPr>
        <w:t xml:space="preserve"> </w:t>
      </w:r>
      <w:r>
        <w:rPr>
          <w:sz w:val="24"/>
        </w:rPr>
        <w:t>osobowego:</w:t>
      </w:r>
    </w:p>
    <w:p w:rsidR="00BE2A6C" w:rsidRDefault="002F6255">
      <w:pPr>
        <w:pStyle w:val="Akapitzlist"/>
        <w:numPr>
          <w:ilvl w:val="1"/>
          <w:numId w:val="1"/>
        </w:numPr>
        <w:tabs>
          <w:tab w:val="left" w:pos="365"/>
        </w:tabs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pojemności</w:t>
      </w:r>
      <w:r>
        <w:rPr>
          <w:spacing w:val="-2"/>
          <w:sz w:val="24"/>
        </w:rPr>
        <w:t xml:space="preserve"> </w:t>
      </w:r>
      <w:r>
        <w:rPr>
          <w:sz w:val="24"/>
        </w:rPr>
        <w:t>skokowej</w:t>
      </w:r>
      <w:r>
        <w:rPr>
          <w:spacing w:val="-2"/>
          <w:sz w:val="24"/>
        </w:rPr>
        <w:t xml:space="preserve"> </w:t>
      </w:r>
      <w:r>
        <w:rPr>
          <w:sz w:val="24"/>
        </w:rPr>
        <w:t>silnika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900</w:t>
      </w:r>
      <w:r>
        <w:rPr>
          <w:spacing w:val="-2"/>
          <w:sz w:val="24"/>
        </w:rPr>
        <w:t xml:space="preserve"> </w:t>
      </w:r>
      <w:r>
        <w:rPr>
          <w:sz w:val="24"/>
        </w:rPr>
        <w:t>cm3 -</w:t>
      </w:r>
      <w:r>
        <w:rPr>
          <w:spacing w:val="-1"/>
          <w:sz w:val="24"/>
        </w:rPr>
        <w:t xml:space="preserve"> </w:t>
      </w:r>
      <w:r>
        <w:rPr>
          <w:sz w:val="24"/>
        </w:rPr>
        <w:t>0,89</w:t>
      </w:r>
      <w:r>
        <w:rPr>
          <w:spacing w:val="-2"/>
          <w:sz w:val="24"/>
        </w:rPr>
        <w:t xml:space="preserve"> </w:t>
      </w:r>
      <w:r>
        <w:rPr>
          <w:sz w:val="24"/>
        </w:rPr>
        <w:t>zł,</w:t>
      </w:r>
    </w:p>
    <w:p w:rsidR="00BE2A6C" w:rsidRDefault="002F6255">
      <w:pPr>
        <w:pStyle w:val="Akapitzlist"/>
        <w:numPr>
          <w:ilvl w:val="1"/>
          <w:numId w:val="1"/>
        </w:numPr>
        <w:tabs>
          <w:tab w:val="left" w:pos="378"/>
        </w:tabs>
        <w:ind w:left="378" w:hanging="261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pojemności</w:t>
      </w:r>
      <w:r>
        <w:rPr>
          <w:spacing w:val="-2"/>
          <w:sz w:val="24"/>
        </w:rPr>
        <w:t xml:space="preserve"> </w:t>
      </w:r>
      <w:r>
        <w:rPr>
          <w:sz w:val="24"/>
        </w:rPr>
        <w:t>skokowej</w:t>
      </w:r>
      <w:r>
        <w:rPr>
          <w:spacing w:val="-1"/>
          <w:sz w:val="24"/>
        </w:rPr>
        <w:t xml:space="preserve"> </w:t>
      </w:r>
      <w:r>
        <w:rPr>
          <w:sz w:val="24"/>
        </w:rPr>
        <w:t>silnika</w:t>
      </w:r>
      <w:r>
        <w:rPr>
          <w:spacing w:val="-3"/>
          <w:sz w:val="24"/>
        </w:rPr>
        <w:t xml:space="preserve"> </w:t>
      </w:r>
      <w:r>
        <w:rPr>
          <w:sz w:val="24"/>
        </w:rPr>
        <w:t>powyżej</w:t>
      </w:r>
      <w:r>
        <w:rPr>
          <w:spacing w:val="-2"/>
          <w:sz w:val="24"/>
        </w:rPr>
        <w:t xml:space="preserve"> </w:t>
      </w:r>
      <w:r>
        <w:rPr>
          <w:sz w:val="24"/>
        </w:rPr>
        <w:t>900</w:t>
      </w:r>
      <w:r>
        <w:rPr>
          <w:spacing w:val="-1"/>
          <w:sz w:val="24"/>
        </w:rPr>
        <w:t xml:space="preserve"> </w:t>
      </w:r>
      <w:r>
        <w:rPr>
          <w:sz w:val="24"/>
        </w:rPr>
        <w:t>cm3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1,15</w:t>
      </w:r>
      <w:r>
        <w:rPr>
          <w:spacing w:val="-1"/>
          <w:sz w:val="24"/>
        </w:rPr>
        <w:t xml:space="preserve"> </w:t>
      </w:r>
      <w:r>
        <w:rPr>
          <w:sz w:val="24"/>
        </w:rPr>
        <w:t>zł,</w:t>
      </w:r>
    </w:p>
    <w:p w:rsidR="00BE2A6C" w:rsidRDefault="002F6255">
      <w:pPr>
        <w:pStyle w:val="Akapitzlist"/>
        <w:numPr>
          <w:ilvl w:val="0"/>
          <w:numId w:val="1"/>
        </w:numPr>
        <w:tabs>
          <w:tab w:val="left" w:pos="378"/>
        </w:tabs>
        <w:rPr>
          <w:sz w:val="24"/>
        </w:rPr>
      </w:pP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motocykla - 0,69</w:t>
      </w:r>
      <w:r>
        <w:rPr>
          <w:spacing w:val="-1"/>
          <w:sz w:val="24"/>
        </w:rPr>
        <w:t xml:space="preserve"> </w:t>
      </w:r>
      <w:r>
        <w:rPr>
          <w:sz w:val="24"/>
        </w:rPr>
        <w:t>zł,</w:t>
      </w:r>
    </w:p>
    <w:p w:rsidR="00BE2A6C" w:rsidRDefault="002F6255">
      <w:pPr>
        <w:pStyle w:val="Akapitzlist"/>
        <w:numPr>
          <w:ilvl w:val="0"/>
          <w:numId w:val="1"/>
        </w:numPr>
        <w:tabs>
          <w:tab w:val="left" w:pos="378"/>
        </w:tabs>
        <w:rPr>
          <w:sz w:val="24"/>
        </w:rPr>
      </w:pP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motoroweru -</w:t>
      </w:r>
      <w:r>
        <w:rPr>
          <w:spacing w:val="-1"/>
          <w:sz w:val="24"/>
        </w:rPr>
        <w:t xml:space="preserve"> </w:t>
      </w:r>
      <w:r>
        <w:rPr>
          <w:sz w:val="24"/>
        </w:rPr>
        <w:t>0,42</w:t>
      </w:r>
      <w:r>
        <w:rPr>
          <w:spacing w:val="-2"/>
          <w:sz w:val="24"/>
        </w:rPr>
        <w:t xml:space="preserve"> </w:t>
      </w:r>
      <w:r>
        <w:rPr>
          <w:sz w:val="24"/>
        </w:rPr>
        <w:t>zł.”</w:t>
      </w:r>
    </w:p>
    <w:p w:rsidR="00BE2A6C" w:rsidRDefault="002F6255">
      <w:pPr>
        <w:pStyle w:val="Tekstpodstawowy"/>
      </w:pPr>
      <w:r>
        <w:t>§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Wykonanie</w:t>
      </w:r>
      <w:r>
        <w:rPr>
          <w:spacing w:val="-2"/>
        </w:rPr>
        <w:t xml:space="preserve"> </w:t>
      </w:r>
      <w:r>
        <w:t>zarządzenia</w:t>
      </w:r>
      <w:r>
        <w:rPr>
          <w:spacing w:val="-2"/>
        </w:rPr>
        <w:t xml:space="preserve"> </w:t>
      </w:r>
      <w:r>
        <w:t>powierza się Dyrektorowi Gminnego Ośrodka Kultury w Czyżach</w:t>
      </w:r>
      <w:r>
        <w:t>.</w:t>
      </w:r>
    </w:p>
    <w:p w:rsidR="00BE2A6C" w:rsidRDefault="002F6255">
      <w:pPr>
        <w:pStyle w:val="Tekstpodstawowy"/>
        <w:spacing w:before="201"/>
      </w:pPr>
      <w:r>
        <w:t>§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Zarządzenie wchodzi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życie z</w:t>
      </w:r>
      <w:r>
        <w:rPr>
          <w:spacing w:val="-1"/>
        </w:rPr>
        <w:t xml:space="preserve"> </w:t>
      </w:r>
      <w:r>
        <w:t>dniem</w:t>
      </w:r>
      <w:r>
        <w:rPr>
          <w:spacing w:val="-3"/>
        </w:rPr>
        <w:t xml:space="preserve"> </w:t>
      </w:r>
      <w:r>
        <w:t>podpisania.</w:t>
      </w:r>
    </w:p>
    <w:p w:rsidR="00BE2A6C" w:rsidRDefault="00BE2A6C">
      <w:pPr>
        <w:pStyle w:val="Tekstpodstawowy"/>
        <w:spacing w:before="3"/>
        <w:ind w:left="0"/>
        <w:rPr>
          <w:sz w:val="13"/>
        </w:rPr>
      </w:pPr>
    </w:p>
    <w:p w:rsidR="00BE2A6C" w:rsidRDefault="002F6255">
      <w:pPr>
        <w:ind w:left="4783" w:right="245"/>
        <w:jc w:val="center"/>
        <w:rPr>
          <w:b/>
          <w:i/>
          <w:sz w:val="24"/>
        </w:rPr>
      </w:pPr>
      <w:r>
        <w:rPr>
          <w:b/>
          <w:i/>
          <w:sz w:val="24"/>
        </w:rPr>
        <w:t>Dyrektor GOK</w:t>
      </w:r>
    </w:p>
    <w:p w:rsidR="002F6255" w:rsidRDefault="002F6255">
      <w:pPr>
        <w:ind w:left="4783" w:right="245"/>
        <w:jc w:val="center"/>
        <w:rPr>
          <w:b/>
          <w:i/>
          <w:sz w:val="24"/>
        </w:rPr>
      </w:pPr>
      <w:r>
        <w:rPr>
          <w:b/>
          <w:i/>
          <w:sz w:val="24"/>
        </w:rPr>
        <w:t>mgr Marcin Bołtryk</w:t>
      </w:r>
      <w:bookmarkStart w:id="0" w:name="_GoBack"/>
      <w:bookmarkEnd w:id="0"/>
    </w:p>
    <w:sectPr w:rsidR="002F6255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36AA"/>
    <w:multiLevelType w:val="hybridMultilevel"/>
    <w:tmpl w:val="96769F88"/>
    <w:lvl w:ilvl="0" w:tplc="C05C0E9C">
      <w:start w:val="1"/>
      <w:numFmt w:val="decimal"/>
      <w:lvlText w:val="%1)"/>
      <w:lvlJc w:val="left"/>
      <w:pPr>
        <w:ind w:left="378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8D260C0">
      <w:start w:val="1"/>
      <w:numFmt w:val="lowerLetter"/>
      <w:lvlText w:val="%2)"/>
      <w:lvlJc w:val="left"/>
      <w:pPr>
        <w:ind w:left="364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31A3F8E">
      <w:numFmt w:val="bullet"/>
      <w:lvlText w:val="•"/>
      <w:lvlJc w:val="left"/>
      <w:pPr>
        <w:ind w:left="1371" w:hanging="248"/>
      </w:pPr>
      <w:rPr>
        <w:rFonts w:hint="default"/>
        <w:lang w:val="pl-PL" w:eastAsia="en-US" w:bidi="ar-SA"/>
      </w:rPr>
    </w:lvl>
    <w:lvl w:ilvl="3" w:tplc="AD84340A">
      <w:numFmt w:val="bullet"/>
      <w:lvlText w:val="•"/>
      <w:lvlJc w:val="left"/>
      <w:pPr>
        <w:ind w:left="2363" w:hanging="248"/>
      </w:pPr>
      <w:rPr>
        <w:rFonts w:hint="default"/>
        <w:lang w:val="pl-PL" w:eastAsia="en-US" w:bidi="ar-SA"/>
      </w:rPr>
    </w:lvl>
    <w:lvl w:ilvl="4" w:tplc="D9A4253C">
      <w:numFmt w:val="bullet"/>
      <w:lvlText w:val="•"/>
      <w:lvlJc w:val="left"/>
      <w:pPr>
        <w:ind w:left="3355" w:hanging="248"/>
      </w:pPr>
      <w:rPr>
        <w:rFonts w:hint="default"/>
        <w:lang w:val="pl-PL" w:eastAsia="en-US" w:bidi="ar-SA"/>
      </w:rPr>
    </w:lvl>
    <w:lvl w:ilvl="5" w:tplc="C6FAF37A">
      <w:numFmt w:val="bullet"/>
      <w:lvlText w:val="•"/>
      <w:lvlJc w:val="left"/>
      <w:pPr>
        <w:ind w:left="4347" w:hanging="248"/>
      </w:pPr>
      <w:rPr>
        <w:rFonts w:hint="default"/>
        <w:lang w:val="pl-PL" w:eastAsia="en-US" w:bidi="ar-SA"/>
      </w:rPr>
    </w:lvl>
    <w:lvl w:ilvl="6" w:tplc="51BE6308">
      <w:numFmt w:val="bullet"/>
      <w:lvlText w:val="•"/>
      <w:lvlJc w:val="left"/>
      <w:pPr>
        <w:ind w:left="5339" w:hanging="248"/>
      </w:pPr>
      <w:rPr>
        <w:rFonts w:hint="default"/>
        <w:lang w:val="pl-PL" w:eastAsia="en-US" w:bidi="ar-SA"/>
      </w:rPr>
    </w:lvl>
    <w:lvl w:ilvl="7" w:tplc="B9769DB0">
      <w:numFmt w:val="bullet"/>
      <w:lvlText w:val="•"/>
      <w:lvlJc w:val="left"/>
      <w:pPr>
        <w:ind w:left="6330" w:hanging="248"/>
      </w:pPr>
      <w:rPr>
        <w:rFonts w:hint="default"/>
        <w:lang w:val="pl-PL" w:eastAsia="en-US" w:bidi="ar-SA"/>
      </w:rPr>
    </w:lvl>
    <w:lvl w:ilvl="8" w:tplc="E26ABDEE">
      <w:numFmt w:val="bullet"/>
      <w:lvlText w:val="•"/>
      <w:lvlJc w:val="left"/>
      <w:pPr>
        <w:ind w:left="7322" w:hanging="2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2A6C"/>
    <w:rsid w:val="002F6255"/>
    <w:rsid w:val="00B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117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378" w:hanging="2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117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378" w:hanging="2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Jerzy Jakimiuk</cp:lastModifiedBy>
  <cp:revision>2</cp:revision>
  <dcterms:created xsi:type="dcterms:W3CDTF">2023-01-23T10:27:00Z</dcterms:created>
  <dcterms:modified xsi:type="dcterms:W3CDTF">2023-01-23T10:27:00Z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2023-01-23T00:00:00Z</vt:filetime>
  </property>
</Properties>
</file>